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F" w:rsidRDefault="00577204" w:rsidP="00492B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DZIAŁANIA</w:t>
      </w:r>
      <w:r w:rsidR="00492BA4" w:rsidRPr="00EF54F9">
        <w:rPr>
          <w:b/>
          <w:sz w:val="36"/>
          <w:szCs w:val="36"/>
        </w:rPr>
        <w:t xml:space="preserve"> NA RZECZ POPRAWY DOSTĘPNOŚCI</w:t>
      </w:r>
    </w:p>
    <w:p w:rsidR="00E72764" w:rsidRDefault="00E72764" w:rsidP="00492B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 we Wziąchowie Wielkim</w:t>
      </w:r>
    </w:p>
    <w:p w:rsidR="006D62AD" w:rsidRPr="00EF54F9" w:rsidRDefault="006D62AD" w:rsidP="00492B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lata 2021-2024</w:t>
      </w:r>
    </w:p>
    <w:p w:rsidR="00492BA4" w:rsidRDefault="00492BA4" w:rsidP="00492BA4">
      <w:pPr>
        <w:jc w:val="center"/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6627"/>
        <w:gridCol w:w="2268"/>
      </w:tblGrid>
      <w:tr w:rsidR="00FA2522" w:rsidTr="00FA2522">
        <w:trPr>
          <w:trHeight w:val="585"/>
        </w:trPr>
        <w:tc>
          <w:tcPr>
            <w:tcW w:w="9498" w:type="dxa"/>
            <w:gridSpan w:val="3"/>
            <w:shd w:val="clear" w:color="auto" w:fill="E7E6E6" w:themeFill="background2"/>
          </w:tcPr>
          <w:p w:rsidR="00FA2522" w:rsidRPr="00EF54F9" w:rsidRDefault="00FA2522" w:rsidP="00492BA4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KOMUNIKACYJNO-INFORMACYJNE</w:t>
            </w:r>
          </w:p>
        </w:tc>
      </w:tr>
      <w:tr w:rsidR="00FA2522" w:rsidTr="00EF742D">
        <w:trPr>
          <w:trHeight w:val="420"/>
        </w:trPr>
        <w:tc>
          <w:tcPr>
            <w:tcW w:w="603" w:type="dxa"/>
          </w:tcPr>
          <w:p w:rsidR="00FA2522" w:rsidRPr="00EF54F9" w:rsidRDefault="00FA2522" w:rsidP="00492BA4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627" w:type="dxa"/>
          </w:tcPr>
          <w:p w:rsidR="00B76594" w:rsidRPr="00EF54F9" w:rsidRDefault="00FA2522" w:rsidP="00492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:rsidR="00FA2522" w:rsidRDefault="00EF742D">
            <w:r>
              <w:rPr>
                <w:b/>
                <w:sz w:val="24"/>
                <w:szCs w:val="24"/>
              </w:rPr>
              <w:t>Termin realizacji</w:t>
            </w:r>
          </w:p>
        </w:tc>
      </w:tr>
      <w:tr w:rsidR="00FA2522" w:rsidTr="00EF742D">
        <w:trPr>
          <w:trHeight w:val="585"/>
        </w:trPr>
        <w:tc>
          <w:tcPr>
            <w:tcW w:w="603" w:type="dxa"/>
          </w:tcPr>
          <w:p w:rsidR="00FA2522" w:rsidRPr="00492BA4" w:rsidRDefault="00567AA3" w:rsidP="00492BA4">
            <w:r>
              <w:t>1</w:t>
            </w:r>
            <w:r w:rsidR="00FA2522">
              <w:t>.</w:t>
            </w:r>
          </w:p>
        </w:tc>
        <w:tc>
          <w:tcPr>
            <w:tcW w:w="6627" w:type="dxa"/>
          </w:tcPr>
          <w:p w:rsidR="00FA2522" w:rsidRDefault="00567AA3" w:rsidP="00EF54F9">
            <w:pPr>
              <w:pStyle w:val="Bezodstpw"/>
            </w:pPr>
            <w:r>
              <w:t>Tablica</w:t>
            </w:r>
            <w:r w:rsidR="00FA2522">
              <w:t xml:space="preserve"> z opisem </w:t>
            </w:r>
            <w:r w:rsidR="00EC7967">
              <w:t xml:space="preserve">rozkładu </w:t>
            </w:r>
            <w:r w:rsidR="00FA2522">
              <w:t>pomieszcz</w:t>
            </w:r>
            <w:r>
              <w:t xml:space="preserve">eń przy wejściu głównym </w:t>
            </w:r>
            <w:r w:rsidR="00693D2E">
              <w:t xml:space="preserve">      </w:t>
            </w:r>
            <w:r>
              <w:t>w formie papierowej.</w:t>
            </w:r>
          </w:p>
          <w:p w:rsidR="00FA2522" w:rsidRPr="00492BA4" w:rsidRDefault="00FA2522" w:rsidP="00492BA4"/>
        </w:tc>
        <w:tc>
          <w:tcPr>
            <w:tcW w:w="2268" w:type="dxa"/>
          </w:tcPr>
          <w:p w:rsidR="00FA2522" w:rsidRPr="00EF54F9" w:rsidRDefault="00535240" w:rsidP="00EF54F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X </w:t>
            </w:r>
            <w:r w:rsidR="00693D2E">
              <w:rPr>
                <w:b/>
              </w:rPr>
              <w:t>2022</w:t>
            </w:r>
            <w:r w:rsidR="002C762C">
              <w:rPr>
                <w:b/>
              </w:rPr>
              <w:t xml:space="preserve"> r.</w:t>
            </w:r>
          </w:p>
        </w:tc>
      </w:tr>
      <w:tr w:rsidR="00FA2522" w:rsidTr="00EF742D">
        <w:trPr>
          <w:trHeight w:val="690"/>
        </w:trPr>
        <w:tc>
          <w:tcPr>
            <w:tcW w:w="603" w:type="dxa"/>
          </w:tcPr>
          <w:p w:rsidR="00FA2522" w:rsidRPr="00492BA4" w:rsidRDefault="00567AA3" w:rsidP="00492BA4">
            <w:r>
              <w:t>2</w:t>
            </w:r>
            <w:r w:rsidR="00FA2522">
              <w:t>.</w:t>
            </w:r>
          </w:p>
        </w:tc>
        <w:tc>
          <w:tcPr>
            <w:tcW w:w="6627" w:type="dxa"/>
          </w:tcPr>
          <w:p w:rsidR="00FA2522" w:rsidRPr="00492BA4" w:rsidRDefault="00567AA3" w:rsidP="00492BA4">
            <w:r>
              <w:t xml:space="preserve">Oznaczenie drogi prowadzącej </w:t>
            </w:r>
            <w:r w:rsidR="00EC7967">
              <w:t xml:space="preserve">od wejścia głównego </w:t>
            </w:r>
            <w:r>
              <w:t>do sekretariatu , WC tabliczkami ze strzałkami.</w:t>
            </w:r>
          </w:p>
        </w:tc>
        <w:tc>
          <w:tcPr>
            <w:tcW w:w="2268" w:type="dxa"/>
          </w:tcPr>
          <w:p w:rsidR="00FA2522" w:rsidRPr="00EF54F9" w:rsidRDefault="00535240" w:rsidP="00EF54F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X </w:t>
            </w:r>
            <w:r w:rsidR="0027025C">
              <w:rPr>
                <w:b/>
              </w:rPr>
              <w:t>2022</w:t>
            </w:r>
            <w:r w:rsidR="002C762C">
              <w:rPr>
                <w:b/>
              </w:rPr>
              <w:t>r.</w:t>
            </w:r>
          </w:p>
        </w:tc>
      </w:tr>
      <w:tr w:rsidR="00FA2522" w:rsidTr="00EF742D">
        <w:trPr>
          <w:trHeight w:val="945"/>
        </w:trPr>
        <w:tc>
          <w:tcPr>
            <w:tcW w:w="603" w:type="dxa"/>
          </w:tcPr>
          <w:p w:rsidR="00FA2522" w:rsidRPr="00492BA4" w:rsidRDefault="007E0108" w:rsidP="00492BA4">
            <w:r>
              <w:t>3</w:t>
            </w:r>
            <w:r w:rsidR="00FA2522">
              <w:t>.</w:t>
            </w:r>
          </w:p>
        </w:tc>
        <w:tc>
          <w:tcPr>
            <w:tcW w:w="6627" w:type="dxa"/>
          </w:tcPr>
          <w:p w:rsidR="00FA2522" w:rsidRDefault="00567AA3" w:rsidP="00EF54F9">
            <w:pPr>
              <w:pStyle w:val="Bezodstpw"/>
            </w:pPr>
            <w:r>
              <w:t>O</w:t>
            </w:r>
            <w:r w:rsidR="00FA2522">
              <w:t xml:space="preserve">znaczenie drzwi </w:t>
            </w:r>
            <w:r w:rsidR="00FA2522" w:rsidRPr="003A6B55">
              <w:t xml:space="preserve">do każdego </w:t>
            </w:r>
            <w:r w:rsidR="00FA2522">
              <w:t xml:space="preserve">pomieszczenia </w:t>
            </w:r>
            <w:r>
              <w:t xml:space="preserve">tabliczkami na wysokości   </w:t>
            </w:r>
            <w:r w:rsidR="00FA2522">
              <w:t>160</w:t>
            </w:r>
            <w:r w:rsidR="00FA2522" w:rsidRPr="003A6B55">
              <w:t xml:space="preserve"> </w:t>
            </w:r>
            <w:r w:rsidR="00FA2522">
              <w:t>c</w:t>
            </w:r>
            <w:r w:rsidR="00FA2522" w:rsidRPr="003A6B55">
              <w:t>m</w:t>
            </w:r>
            <w:r w:rsidR="00FA2522">
              <w:t>, w odległości od 5</w:t>
            </w:r>
            <w:r w:rsidR="00FA2522" w:rsidRPr="003A6B55">
              <w:t xml:space="preserve"> </w:t>
            </w:r>
            <w:r w:rsidR="00FA2522">
              <w:t>cm do 10</w:t>
            </w:r>
            <w:r w:rsidR="00FA2522" w:rsidRPr="003A6B55">
              <w:t xml:space="preserve"> </w:t>
            </w:r>
            <w:r w:rsidR="00FA2522">
              <w:t>c</w:t>
            </w:r>
            <w:r w:rsidR="00FA2522" w:rsidRPr="003A6B55">
              <w:t>m od ościeżnicy.</w:t>
            </w:r>
          </w:p>
          <w:p w:rsidR="00FA2522" w:rsidRPr="00492BA4" w:rsidRDefault="00FA2522" w:rsidP="00492BA4"/>
        </w:tc>
        <w:tc>
          <w:tcPr>
            <w:tcW w:w="2268" w:type="dxa"/>
          </w:tcPr>
          <w:p w:rsidR="00FA2522" w:rsidRPr="00EF54F9" w:rsidRDefault="002C762C" w:rsidP="00EF54F9">
            <w:pPr>
              <w:pStyle w:val="Bezodstpw"/>
              <w:rPr>
                <w:b/>
              </w:rPr>
            </w:pPr>
            <w:r>
              <w:rPr>
                <w:b/>
              </w:rPr>
              <w:t>V 2023r.</w:t>
            </w:r>
          </w:p>
        </w:tc>
      </w:tr>
    </w:tbl>
    <w:p w:rsidR="00492BA4" w:rsidRDefault="00492BA4" w:rsidP="00492BA4">
      <w:pPr>
        <w:jc w:val="center"/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6713"/>
        <w:gridCol w:w="2268"/>
      </w:tblGrid>
      <w:tr w:rsidR="00EF742D" w:rsidTr="00A375E5">
        <w:trPr>
          <w:trHeight w:val="865"/>
        </w:trPr>
        <w:tc>
          <w:tcPr>
            <w:tcW w:w="9498" w:type="dxa"/>
            <w:gridSpan w:val="3"/>
            <w:shd w:val="clear" w:color="auto" w:fill="E7E6E6" w:themeFill="background2"/>
          </w:tcPr>
          <w:p w:rsidR="00EF742D" w:rsidRPr="00EF54F9" w:rsidRDefault="00EF742D" w:rsidP="00492BA4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ARCHITEKTONICZNE</w:t>
            </w:r>
          </w:p>
        </w:tc>
      </w:tr>
      <w:tr w:rsidR="00EF742D" w:rsidTr="00EF742D">
        <w:trPr>
          <w:trHeight w:val="473"/>
        </w:trPr>
        <w:tc>
          <w:tcPr>
            <w:tcW w:w="517" w:type="dxa"/>
          </w:tcPr>
          <w:p w:rsidR="00EF742D" w:rsidRPr="00EF54F9" w:rsidRDefault="00EF742D" w:rsidP="00EF54F9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13" w:type="dxa"/>
          </w:tcPr>
          <w:p w:rsidR="00EF742D" w:rsidRPr="00EF54F9" w:rsidRDefault="00EF742D" w:rsidP="00EF5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:rsidR="00EF742D" w:rsidRDefault="00EF742D" w:rsidP="00EF54F9">
            <w:pPr>
              <w:rPr>
                <w:b/>
                <w:sz w:val="24"/>
                <w:szCs w:val="24"/>
              </w:rPr>
            </w:pPr>
          </w:p>
        </w:tc>
      </w:tr>
      <w:tr w:rsidR="00EF742D" w:rsidTr="00535240">
        <w:trPr>
          <w:trHeight w:val="495"/>
        </w:trPr>
        <w:tc>
          <w:tcPr>
            <w:tcW w:w="517" w:type="dxa"/>
            <w:shd w:val="clear" w:color="auto" w:fill="E7E6E6" w:themeFill="background2"/>
          </w:tcPr>
          <w:p w:rsidR="00EF742D" w:rsidRPr="00492BA4" w:rsidRDefault="00EF742D" w:rsidP="00EF54F9">
            <w:r>
              <w:t>1.</w:t>
            </w:r>
          </w:p>
        </w:tc>
        <w:tc>
          <w:tcPr>
            <w:tcW w:w="6713" w:type="dxa"/>
            <w:shd w:val="clear" w:color="auto" w:fill="E7E6E6" w:themeFill="background2"/>
          </w:tcPr>
          <w:p w:rsidR="00EF742D" w:rsidRPr="00D902EA" w:rsidRDefault="00D902EA" w:rsidP="00D902EA">
            <w:pPr>
              <w:pStyle w:val="Bezodstpw"/>
            </w:pPr>
            <w:r>
              <w:t>Dojście</w:t>
            </w:r>
            <w:r w:rsidR="009A2929">
              <w:t xml:space="preserve"> </w:t>
            </w:r>
            <w:r w:rsidR="00EF742D">
              <w:t xml:space="preserve"> do wejśc</w:t>
            </w:r>
            <w:r w:rsidR="009A2929">
              <w:t xml:space="preserve">ia głównego poprzez  utwardzoną nawierzchnię o szerokości ponad </w:t>
            </w:r>
            <w:r w:rsidR="00EF742D">
              <w:t xml:space="preserve"> 180 c</w:t>
            </w:r>
            <w:r w:rsidR="009A2929">
              <w:t xml:space="preserve">m. Przed wejściem głównym </w:t>
            </w:r>
            <w:r>
              <w:t>znajduje się podjazd, nie ma progów.</w:t>
            </w:r>
          </w:p>
        </w:tc>
        <w:tc>
          <w:tcPr>
            <w:tcW w:w="2268" w:type="dxa"/>
            <w:shd w:val="clear" w:color="auto" w:fill="E7E6E6" w:themeFill="background2"/>
          </w:tcPr>
          <w:p w:rsidR="00EF742D" w:rsidRPr="00EF54F9" w:rsidRDefault="002C762C" w:rsidP="00EF54F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</w:t>
            </w:r>
            <w:r w:rsidR="00D902EA">
              <w:rPr>
                <w:b/>
              </w:rPr>
              <w:t>I 2021</w:t>
            </w:r>
            <w:r>
              <w:rPr>
                <w:b/>
              </w:rPr>
              <w:t>r.</w:t>
            </w:r>
          </w:p>
        </w:tc>
      </w:tr>
      <w:tr w:rsidR="00EF742D" w:rsidTr="00EF742D">
        <w:trPr>
          <w:trHeight w:val="690"/>
        </w:trPr>
        <w:tc>
          <w:tcPr>
            <w:tcW w:w="517" w:type="dxa"/>
          </w:tcPr>
          <w:p w:rsidR="00EF742D" w:rsidRPr="00492BA4" w:rsidRDefault="00C11E5A" w:rsidP="00EF54F9">
            <w:r>
              <w:t>2</w:t>
            </w:r>
            <w:r w:rsidR="00EF742D">
              <w:t>.</w:t>
            </w:r>
          </w:p>
        </w:tc>
        <w:tc>
          <w:tcPr>
            <w:tcW w:w="6713" w:type="dxa"/>
          </w:tcPr>
          <w:p w:rsidR="00D902EA" w:rsidRDefault="00D902EA" w:rsidP="00EF54F9">
            <w:pPr>
              <w:pStyle w:val="Bezodstpw"/>
            </w:pPr>
            <w:r>
              <w:t>Zastosowanie taśm i nakładek antypoślizgowych na schodach</w:t>
            </w:r>
            <w:r w:rsidR="007E25CA">
              <w:t xml:space="preserve"> zewnętrznych</w:t>
            </w:r>
            <w:r>
              <w:t xml:space="preserve">, </w:t>
            </w:r>
            <w:r w:rsidR="00EF742D">
              <w:t>w miejscach</w:t>
            </w:r>
            <w:r w:rsidR="004270DD">
              <w:t>,</w:t>
            </w:r>
            <w:r w:rsidR="00EF742D">
              <w:t xml:space="preserve"> gdzie nawierzchnia jest śliska.</w:t>
            </w:r>
          </w:p>
          <w:p w:rsidR="00EA4278" w:rsidRPr="00EA4278" w:rsidRDefault="00D902EA" w:rsidP="007E25CA">
            <w:pPr>
              <w:pStyle w:val="Bezodstpw"/>
            </w:pPr>
            <w:r>
              <w:t xml:space="preserve">Oznaczenie progów taśmą </w:t>
            </w:r>
            <w:r w:rsidR="00EF742D" w:rsidRPr="006522A7">
              <w:t>w sposób kontrastowy</w:t>
            </w:r>
            <w:r>
              <w:t xml:space="preserve"> względem posadzki.</w:t>
            </w:r>
          </w:p>
        </w:tc>
        <w:tc>
          <w:tcPr>
            <w:tcW w:w="2268" w:type="dxa"/>
          </w:tcPr>
          <w:p w:rsidR="00EF742D" w:rsidRPr="00EF54F9" w:rsidRDefault="00E72764" w:rsidP="00EF54F9">
            <w:pPr>
              <w:pStyle w:val="Bezodstpw"/>
              <w:rPr>
                <w:b/>
              </w:rPr>
            </w:pPr>
            <w:r>
              <w:rPr>
                <w:b/>
              </w:rPr>
              <w:t>XI</w:t>
            </w:r>
            <w:r w:rsidR="007E25CA">
              <w:rPr>
                <w:b/>
              </w:rPr>
              <w:t xml:space="preserve"> 2022</w:t>
            </w:r>
            <w:r w:rsidR="002C762C">
              <w:rPr>
                <w:b/>
              </w:rPr>
              <w:t>r.</w:t>
            </w:r>
          </w:p>
        </w:tc>
      </w:tr>
      <w:tr w:rsidR="00EF742D" w:rsidTr="00535240">
        <w:trPr>
          <w:trHeight w:val="840"/>
        </w:trPr>
        <w:tc>
          <w:tcPr>
            <w:tcW w:w="517" w:type="dxa"/>
            <w:shd w:val="clear" w:color="auto" w:fill="E7E6E6" w:themeFill="background2"/>
          </w:tcPr>
          <w:p w:rsidR="00EF742D" w:rsidRPr="00492BA4" w:rsidRDefault="00EF742D" w:rsidP="00EF54F9">
            <w:r>
              <w:t>6.</w:t>
            </w:r>
          </w:p>
        </w:tc>
        <w:tc>
          <w:tcPr>
            <w:tcW w:w="6713" w:type="dxa"/>
            <w:shd w:val="clear" w:color="auto" w:fill="E7E6E6" w:themeFill="background2"/>
          </w:tcPr>
          <w:p w:rsidR="00EF742D" w:rsidRPr="00066FF6" w:rsidRDefault="00C11E5A" w:rsidP="00A83428">
            <w:pPr>
              <w:pStyle w:val="Bezodstpw"/>
            </w:pPr>
            <w:r w:rsidRPr="00066FF6">
              <w:rPr>
                <w:bCs/>
              </w:rPr>
              <w:t xml:space="preserve"> </w:t>
            </w:r>
            <w:r w:rsidR="00066FF6">
              <w:rPr>
                <w:bCs/>
              </w:rPr>
              <w:t xml:space="preserve">Wyposażenie budynków w </w:t>
            </w:r>
            <w:r w:rsidR="00066FF6">
              <w:t>m</w:t>
            </w:r>
            <w:r w:rsidR="00EF742D" w:rsidRPr="00066FF6">
              <w:t>iejsc</w:t>
            </w:r>
            <w:r w:rsidRPr="00066FF6">
              <w:t xml:space="preserve">a siedzące  w ciągach </w:t>
            </w:r>
            <w:r w:rsidR="00EF742D" w:rsidRPr="00066FF6">
              <w:t>komunikacyjnyc</w:t>
            </w:r>
            <w:r w:rsidRPr="00066FF6">
              <w:t xml:space="preserve">h, większość </w:t>
            </w:r>
            <w:r w:rsidR="00EF742D" w:rsidRPr="00066FF6">
              <w:t xml:space="preserve"> ławek  wyposażon</w:t>
            </w:r>
            <w:r w:rsidRPr="00066FF6">
              <w:t xml:space="preserve">a w </w:t>
            </w:r>
            <w:r w:rsidR="00EF742D" w:rsidRPr="00066FF6">
              <w:t xml:space="preserve"> oparcia.</w:t>
            </w:r>
          </w:p>
          <w:p w:rsidR="00C11E5A" w:rsidRPr="00066FF6" w:rsidRDefault="00C11E5A" w:rsidP="00A83428">
            <w:pPr>
              <w:pStyle w:val="Bezodstpw"/>
            </w:pPr>
            <w:r w:rsidRPr="00066FF6">
              <w:t>Na zewnąt</w:t>
            </w:r>
            <w:r w:rsidR="00066FF6">
              <w:t>rz ławka przy wejściu głównym.</w:t>
            </w:r>
          </w:p>
          <w:p w:rsidR="00EF742D" w:rsidRPr="00A83428" w:rsidRDefault="00EF742D" w:rsidP="00A83428">
            <w:pPr>
              <w:pStyle w:val="Bezodstpw"/>
              <w:rPr>
                <w:bCs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EF742D" w:rsidRPr="00EF54F9" w:rsidRDefault="00C05CB9" w:rsidP="00EF54F9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 xml:space="preserve">   I</w:t>
            </w:r>
            <w:r w:rsidR="002C762C">
              <w:rPr>
                <w:b/>
                <w:bCs/>
              </w:rPr>
              <w:t xml:space="preserve"> 2021r.</w:t>
            </w:r>
          </w:p>
        </w:tc>
      </w:tr>
      <w:tr w:rsidR="00EF742D" w:rsidTr="00EF742D">
        <w:trPr>
          <w:trHeight w:val="765"/>
        </w:trPr>
        <w:tc>
          <w:tcPr>
            <w:tcW w:w="517" w:type="dxa"/>
          </w:tcPr>
          <w:p w:rsidR="00EF742D" w:rsidRDefault="00EF742D" w:rsidP="00EF54F9">
            <w:r>
              <w:t>7.</w:t>
            </w:r>
          </w:p>
        </w:tc>
        <w:tc>
          <w:tcPr>
            <w:tcW w:w="6713" w:type="dxa"/>
          </w:tcPr>
          <w:p w:rsidR="00EF742D" w:rsidRDefault="00C05CB9" w:rsidP="00EF54F9">
            <w:pPr>
              <w:pStyle w:val="Bezodstpw"/>
            </w:pPr>
            <w:r>
              <w:t>Kontrastowe oznaczenie szklanych elementów drzwi i ścian</w:t>
            </w:r>
            <w:r w:rsidR="00EF742D">
              <w:t xml:space="preserve"> poprzez naklejenie </w:t>
            </w:r>
            <w:r w:rsidR="00535240">
              <w:t xml:space="preserve">odpowiednich </w:t>
            </w:r>
            <w:proofErr w:type="spellStart"/>
            <w:r w:rsidR="00535240">
              <w:t>wyróż</w:t>
            </w:r>
            <w:r>
              <w:t>ników</w:t>
            </w:r>
            <w:proofErr w:type="spellEnd"/>
            <w:r>
              <w:t>.</w:t>
            </w:r>
          </w:p>
          <w:p w:rsidR="00EF742D" w:rsidRDefault="00EF742D" w:rsidP="00EF54F9">
            <w:pPr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EF742D" w:rsidRPr="00EF54F9" w:rsidRDefault="00C05CB9" w:rsidP="00EF54F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</w:t>
            </w:r>
            <w:r w:rsidR="00E72764">
              <w:rPr>
                <w:b/>
              </w:rPr>
              <w:t>I</w:t>
            </w:r>
            <w:bookmarkStart w:id="0" w:name="_GoBack"/>
            <w:bookmarkEnd w:id="0"/>
            <w:r w:rsidR="00535240">
              <w:rPr>
                <w:b/>
              </w:rPr>
              <w:t xml:space="preserve">X </w:t>
            </w:r>
            <w:r w:rsidR="002C762C">
              <w:rPr>
                <w:b/>
              </w:rPr>
              <w:t xml:space="preserve"> 2022r.</w:t>
            </w:r>
          </w:p>
        </w:tc>
      </w:tr>
      <w:tr w:rsidR="00EF742D" w:rsidTr="00EF742D">
        <w:trPr>
          <w:trHeight w:val="855"/>
        </w:trPr>
        <w:tc>
          <w:tcPr>
            <w:tcW w:w="517" w:type="dxa"/>
          </w:tcPr>
          <w:p w:rsidR="00EF742D" w:rsidRDefault="00EF742D" w:rsidP="00EF54F9">
            <w:r>
              <w:t>8.</w:t>
            </w:r>
          </w:p>
        </w:tc>
        <w:tc>
          <w:tcPr>
            <w:tcW w:w="6713" w:type="dxa"/>
          </w:tcPr>
          <w:p w:rsidR="00B76594" w:rsidRPr="00E64F6D" w:rsidRDefault="00A375E5" w:rsidP="00E64F6D">
            <w:pPr>
              <w:pStyle w:val="Bezodstpw"/>
            </w:pPr>
            <w:r w:rsidRPr="00066FF6">
              <w:t xml:space="preserve">Kontrastowe oznaczenie </w:t>
            </w:r>
            <w:r w:rsidR="00066FF6" w:rsidRPr="00066FF6">
              <w:t xml:space="preserve"> włączników</w:t>
            </w:r>
            <w:r w:rsidR="00EF742D" w:rsidRPr="00066FF6">
              <w:t xml:space="preserve"> światła</w:t>
            </w:r>
            <w:r w:rsidR="00E64F6D">
              <w:t xml:space="preserve"> – w miejscach ogólnodostępnych</w:t>
            </w:r>
          </w:p>
        </w:tc>
        <w:tc>
          <w:tcPr>
            <w:tcW w:w="2268" w:type="dxa"/>
          </w:tcPr>
          <w:p w:rsidR="00EF742D" w:rsidRPr="00EF54F9" w:rsidRDefault="0027025C" w:rsidP="00EF54F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</w:t>
            </w:r>
            <w:r w:rsidR="00535240">
              <w:rPr>
                <w:b/>
              </w:rPr>
              <w:t>X</w:t>
            </w:r>
            <w:r w:rsidR="00D77EAA">
              <w:rPr>
                <w:b/>
              </w:rPr>
              <w:t xml:space="preserve"> </w:t>
            </w:r>
            <w:r w:rsidR="002C762C">
              <w:rPr>
                <w:b/>
              </w:rPr>
              <w:t xml:space="preserve"> 2022r.</w:t>
            </w:r>
          </w:p>
        </w:tc>
      </w:tr>
    </w:tbl>
    <w:p w:rsidR="00492BA4" w:rsidRPr="00492BA4" w:rsidRDefault="00492BA4" w:rsidP="00483846">
      <w:pPr>
        <w:rPr>
          <w:b/>
          <w:sz w:val="30"/>
          <w:szCs w:val="30"/>
        </w:rPr>
      </w:pPr>
    </w:p>
    <w:sectPr w:rsidR="00492BA4" w:rsidRPr="0049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4382"/>
    <w:multiLevelType w:val="hybridMultilevel"/>
    <w:tmpl w:val="76B6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1373"/>
    <w:multiLevelType w:val="hybridMultilevel"/>
    <w:tmpl w:val="62888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6A05D5"/>
    <w:multiLevelType w:val="hybridMultilevel"/>
    <w:tmpl w:val="D2F2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A4"/>
    <w:rsid w:val="00066FF6"/>
    <w:rsid w:val="00091BE6"/>
    <w:rsid w:val="00197F52"/>
    <w:rsid w:val="001F0A38"/>
    <w:rsid w:val="0027025C"/>
    <w:rsid w:val="002C762C"/>
    <w:rsid w:val="003F553A"/>
    <w:rsid w:val="004270DD"/>
    <w:rsid w:val="00483846"/>
    <w:rsid w:val="00492BA4"/>
    <w:rsid w:val="00535240"/>
    <w:rsid w:val="00556818"/>
    <w:rsid w:val="00567AA3"/>
    <w:rsid w:val="00577204"/>
    <w:rsid w:val="00693D2E"/>
    <w:rsid w:val="006D62AD"/>
    <w:rsid w:val="00707142"/>
    <w:rsid w:val="0071193F"/>
    <w:rsid w:val="00717E25"/>
    <w:rsid w:val="007D0751"/>
    <w:rsid w:val="007E0108"/>
    <w:rsid w:val="007E25CA"/>
    <w:rsid w:val="0085142C"/>
    <w:rsid w:val="009161B7"/>
    <w:rsid w:val="00952D18"/>
    <w:rsid w:val="009A2929"/>
    <w:rsid w:val="009F2CB4"/>
    <w:rsid w:val="00A375E5"/>
    <w:rsid w:val="00A83428"/>
    <w:rsid w:val="00B66ED6"/>
    <w:rsid w:val="00B67989"/>
    <w:rsid w:val="00B76594"/>
    <w:rsid w:val="00C05CB9"/>
    <w:rsid w:val="00C11E5A"/>
    <w:rsid w:val="00D31C6C"/>
    <w:rsid w:val="00D5517A"/>
    <w:rsid w:val="00D77EAA"/>
    <w:rsid w:val="00D902EA"/>
    <w:rsid w:val="00DF081F"/>
    <w:rsid w:val="00E64F6D"/>
    <w:rsid w:val="00E72764"/>
    <w:rsid w:val="00EA4278"/>
    <w:rsid w:val="00EB7792"/>
    <w:rsid w:val="00EC7967"/>
    <w:rsid w:val="00EF54F9"/>
    <w:rsid w:val="00EF742D"/>
    <w:rsid w:val="00F73BC1"/>
    <w:rsid w:val="00F845EB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C630-D342-4C89-B307-D4BF5B87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2BA4"/>
    <w:rPr>
      <w:b/>
      <w:bCs/>
    </w:rPr>
  </w:style>
  <w:style w:type="paragraph" w:styleId="Bezodstpw">
    <w:name w:val="No Spacing"/>
    <w:uiPriority w:val="1"/>
    <w:qFormat/>
    <w:rsid w:val="00EF54F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6</cp:revision>
  <dcterms:created xsi:type="dcterms:W3CDTF">2022-03-03T09:19:00Z</dcterms:created>
  <dcterms:modified xsi:type="dcterms:W3CDTF">2022-08-03T09:54:00Z</dcterms:modified>
</cp:coreProperties>
</file>